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D8206" w14:textId="77777777" w:rsidR="000A1DD1" w:rsidRDefault="000A1DD1" w:rsidP="000A1DD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Corbel" w:hAnsi="Corbel"/>
          <w:bCs/>
          <w:i/>
        </w:rPr>
        <w:t>Załącznik nr 1.5 do Zarządzenia Rektora UR  nr 61/2025</w:t>
      </w:r>
      <w:r>
        <w:rPr>
          <w:rFonts w:ascii="Corbel" w:hAnsi="Corbel"/>
          <w:b/>
        </w:rPr>
        <w:t xml:space="preserve"> </w:t>
      </w:r>
    </w:p>
    <w:p w14:paraId="73C22480" w14:textId="77777777" w:rsidR="000A1DD1" w:rsidRDefault="000A1DD1" w:rsidP="000A1DD1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79FF3A4F" w14:textId="77777777" w:rsidR="000A1DD1" w:rsidRDefault="000A1DD1" w:rsidP="000A1DD1">
      <w:pPr>
        <w:spacing w:after="0" w:line="240" w:lineRule="exact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 xml:space="preserve">dotyczy cyklu kształcenia </w:t>
      </w:r>
      <w:r>
        <w:rPr>
          <w:rFonts w:ascii="Corbel" w:hAnsi="Corbel"/>
          <w:i/>
          <w:smallCaps/>
        </w:rPr>
        <w:t>2025-2030</w:t>
      </w:r>
    </w:p>
    <w:p w14:paraId="4F6CD39F" w14:textId="77777777" w:rsidR="000A1DD1" w:rsidRDefault="000A1DD1" w:rsidP="000A1DD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CFF5C65" w14:textId="77777777" w:rsidR="000A1DD1" w:rsidRDefault="000A1DD1" w:rsidP="000A1DD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0B885C2C" w14:textId="77777777" w:rsidR="000A1DD1" w:rsidRDefault="000A1DD1" w:rsidP="000A1DD1">
      <w:pPr>
        <w:spacing w:line="240" w:lineRule="auto"/>
        <w:rPr>
          <w:rFonts w:ascii="Corbel" w:hAnsi="Corbel"/>
        </w:rPr>
      </w:pPr>
    </w:p>
    <w:p w14:paraId="0944B06C" w14:textId="77777777" w:rsidR="000A1DD1" w:rsidRDefault="000A1DD1" w:rsidP="000A1DD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0A1DD1" w14:paraId="3C158DD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0C7B2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9D4CE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Edukacja międzykulturowa</w:t>
            </w:r>
          </w:p>
        </w:tc>
      </w:tr>
      <w:tr w:rsidR="000A1DD1" w14:paraId="0F48444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7B5A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BE40A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A1DD1" w14:paraId="05BD4E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F2563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A3482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0A1DD1" w14:paraId="4BB93AE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92DDC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134F4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0A1DD1" w14:paraId="2CAF171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581D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F04FD" w14:textId="77777777" w:rsidR="000A1DD1" w:rsidRDefault="000A1DD1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Pedagogika Przedszkolna i Wczesnoszkolna</w:t>
            </w:r>
          </w:p>
        </w:tc>
      </w:tr>
      <w:tr w:rsidR="000A1DD1" w14:paraId="6E6EB9F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4ACF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kształcenia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3BA4B" w14:textId="77777777" w:rsidR="000A1DD1" w:rsidRDefault="000A1DD1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jednolite studia magisterskie</w:t>
            </w:r>
          </w:p>
        </w:tc>
      </w:tr>
      <w:tr w:rsidR="000A1DD1" w14:paraId="3DA7168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04591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99E9F" w14:textId="77777777" w:rsidR="000A1DD1" w:rsidRDefault="000A1DD1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praktyczny</w:t>
            </w:r>
          </w:p>
        </w:tc>
      </w:tr>
      <w:tr w:rsidR="000A1DD1" w14:paraId="724F258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7E793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C487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0A1DD1" w14:paraId="1842180D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F14D0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E6414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V, semestr 9</w:t>
            </w:r>
          </w:p>
        </w:tc>
      </w:tr>
      <w:tr w:rsidR="000A1DD1" w14:paraId="55322C2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17AD2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1AACC" w14:textId="77777777" w:rsidR="000A1DD1" w:rsidRDefault="000A1DD1" w:rsidP="000A1DD1">
            <w:pPr>
              <w:pStyle w:val="Odpowiedzi"/>
              <w:numPr>
                <w:ilvl w:val="0"/>
                <w:numId w:val="1"/>
              </w:numPr>
              <w:spacing w:before="0" w:after="0"/>
              <w:ind w:left="317" w:hanging="283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0A1DD1" w14:paraId="282F747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4980F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A1A4A" w14:textId="77777777" w:rsidR="000A1DD1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A1DD1" w:rsidRPr="00D5539E" w14:paraId="12B7A46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471C5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594D" w14:textId="77777777" w:rsidR="000A1DD1" w:rsidRPr="007A0D06" w:rsidRDefault="000A1DD1" w:rsidP="00BD501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7A0D06">
              <w:rPr>
                <w:rFonts w:ascii="Corbel" w:hAnsi="Corbel"/>
                <w:b w:val="0"/>
                <w:sz w:val="24"/>
                <w:szCs w:val="24"/>
              </w:rPr>
              <w:t>dr hab. Janusz Miąso, prof. UR</w:t>
            </w:r>
          </w:p>
        </w:tc>
      </w:tr>
      <w:tr w:rsidR="000A1DD1" w14:paraId="4E81208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BF86A" w14:textId="77777777" w:rsidR="000A1DD1" w:rsidRDefault="000A1DD1" w:rsidP="00BD501A">
            <w:pPr>
              <w:pStyle w:val="Pytania"/>
              <w:spacing w:before="0" w:after="0"/>
              <w:jc w:val="left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5B5EC" w14:textId="77777777" w:rsidR="000A1DD1" w:rsidRDefault="000A1DD1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Zbigniew Chodkowski</w:t>
            </w:r>
          </w:p>
        </w:tc>
      </w:tr>
    </w:tbl>
    <w:p w14:paraId="4AC90C25" w14:textId="77777777" w:rsidR="000A1DD1" w:rsidRDefault="000A1DD1" w:rsidP="000A1DD1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 xml:space="preserve">-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DE3B705" w14:textId="77777777" w:rsidR="000A1DD1" w:rsidRDefault="000A1DD1" w:rsidP="000A1DD1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3F0EA8C" w14:textId="77777777" w:rsidR="000A1DD1" w:rsidRDefault="000A1DD1" w:rsidP="000A1DD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0A1DD1" w14:paraId="460D3D50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CB63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521563A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D0EE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CF67B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8931F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0B5DA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1867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E07B4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4788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D64A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7C355" w14:textId="77777777" w:rsidR="000A1DD1" w:rsidRDefault="000A1DD1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0A1DD1" w14:paraId="1BBC3E2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1110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954F9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BD34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71B2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6929B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30F16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6A379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A22B0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18995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81C8D" w14:textId="77777777" w:rsidR="000A1DD1" w:rsidRDefault="000A1DD1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1FA8BAA7" w14:textId="77777777" w:rsidR="000A1DD1" w:rsidRDefault="000A1DD1" w:rsidP="000A1DD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70D6EC3" w14:textId="77777777" w:rsidR="000A1DD1" w:rsidRDefault="000A1DD1" w:rsidP="000A1DD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495EFD5D" w14:textId="77777777" w:rsidR="000A1DD1" w:rsidRDefault="000A1DD1" w:rsidP="000A1DD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id="0" w:name="_Hlk198462318"/>
      <w:bookmarkEnd w:id="0"/>
      <w:r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5C2AC069" w14:textId="77777777" w:rsidR="000A1DD1" w:rsidRDefault="000A1DD1" w:rsidP="000A1DD1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 xml:space="preserve">X </w:t>
      </w:r>
      <w:r>
        <w:rPr>
          <w:rFonts w:ascii="Corbel" w:hAnsi="Corbel"/>
          <w:bCs/>
          <w:smallCaps w:val="0"/>
          <w:szCs w:val="24"/>
          <w:u w:val="single"/>
        </w:rPr>
        <w:t>zajęcia realizowane z wykorzystaniem metod i technik kształcenia na odległość</w:t>
      </w:r>
    </w:p>
    <w:p w14:paraId="6F245E00" w14:textId="77777777" w:rsidR="000A1DD1" w:rsidRDefault="000A1DD1" w:rsidP="000A1DD1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  <w:bookmarkStart w:id="1" w:name="_Hlk198462318_kopia_1"/>
      <w:bookmarkEnd w:id="1"/>
    </w:p>
    <w:p w14:paraId="61370861" w14:textId="77777777" w:rsidR="000A1DD1" w:rsidRDefault="000A1DD1" w:rsidP="000A1D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/modułu (z toku) </w:t>
      </w:r>
    </w:p>
    <w:p w14:paraId="17495E1D" w14:textId="77777777" w:rsidR="000A1DD1" w:rsidRDefault="000A1DD1" w:rsidP="000A1DD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>
        <w:rPr>
          <w:rFonts w:ascii="Corbel" w:hAnsi="Corbel"/>
          <w:smallCaps w:val="0"/>
          <w:szCs w:val="24"/>
        </w:rPr>
        <w:t xml:space="preserve">            </w:t>
      </w:r>
      <w:r>
        <w:rPr>
          <w:rFonts w:ascii="Corbel" w:hAnsi="Corbel"/>
          <w:b w:val="0"/>
          <w:smallCaps w:val="0"/>
          <w:szCs w:val="24"/>
        </w:rPr>
        <w:t>zaliczenie bez oceny</w:t>
      </w:r>
    </w:p>
    <w:p w14:paraId="74AC2F16" w14:textId="77777777" w:rsidR="000A1DD1" w:rsidRDefault="000A1DD1" w:rsidP="000A1DD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753CF" w14:textId="77777777" w:rsidR="000A1DD1" w:rsidRDefault="000A1DD1" w:rsidP="000A1DD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2476E692" w14:textId="77777777" w:rsidR="000A1DD1" w:rsidRDefault="000A1DD1" w:rsidP="000A1DD1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0A1DD1" w14:paraId="1EADF2A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835A0" w14:textId="77777777" w:rsidR="000A1DD1" w:rsidRDefault="000A1DD1" w:rsidP="00BD50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socjologii edukacji</w:t>
            </w:r>
          </w:p>
        </w:tc>
      </w:tr>
    </w:tbl>
    <w:p w14:paraId="124294A3" w14:textId="77777777" w:rsidR="000A1DD1" w:rsidRDefault="000A1DD1" w:rsidP="000A1DD1">
      <w:pPr>
        <w:pStyle w:val="Punktygwne"/>
        <w:spacing w:before="0" w:after="0"/>
        <w:rPr>
          <w:rFonts w:ascii="Corbel" w:hAnsi="Corbel"/>
          <w:szCs w:val="24"/>
        </w:rPr>
      </w:pPr>
    </w:p>
    <w:p w14:paraId="1F4CF763" w14:textId="77777777" w:rsidR="000A1DD1" w:rsidRDefault="000A1DD1" w:rsidP="000A1DD1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kształcenia , treści Programowe i stosowane metody Dydaktyczne</w:t>
      </w:r>
    </w:p>
    <w:p w14:paraId="66BB5BB4" w14:textId="77777777" w:rsidR="000A1DD1" w:rsidRDefault="000A1DD1" w:rsidP="000A1DD1">
      <w:pPr>
        <w:pStyle w:val="Punktygwne"/>
        <w:spacing w:before="0" w:after="0"/>
        <w:rPr>
          <w:rFonts w:ascii="Corbel" w:hAnsi="Corbel"/>
          <w:szCs w:val="24"/>
        </w:rPr>
      </w:pPr>
    </w:p>
    <w:p w14:paraId="3CB9FC91" w14:textId="77777777" w:rsidR="000A1DD1" w:rsidRDefault="000A1DD1" w:rsidP="000A1DD1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przedmiotu/modułu </w:t>
      </w:r>
    </w:p>
    <w:p w14:paraId="461B25AF" w14:textId="77777777" w:rsidR="000A1DD1" w:rsidRDefault="000A1DD1" w:rsidP="000A1DD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0A1DD1" w14:paraId="46799C2B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190B4" w14:textId="77777777" w:rsidR="000A1DD1" w:rsidRDefault="000A1DD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912F8" w14:textId="77777777" w:rsidR="000A1DD1" w:rsidRDefault="000A1DD1" w:rsidP="00BD501A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 w:cs="Arial"/>
              </w:rPr>
              <w:t>wyposażenie studentów w wiedzę z zakresu kultury indywidualnej i społecznej, transkulturowej w aspekcie edukacyjnym</w:t>
            </w:r>
          </w:p>
        </w:tc>
      </w:tr>
      <w:tr w:rsidR="000A1DD1" w14:paraId="3E56A9AF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90300" w14:textId="77777777" w:rsidR="000A1DD1" w:rsidRDefault="000A1DD1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4E79F" w14:textId="77777777" w:rsidR="000A1DD1" w:rsidRDefault="000A1DD1" w:rsidP="00BD501A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 w:cs="Arial"/>
              </w:rPr>
              <w:t>nabycie umiejętności diagnozowania, poznawania, rozumienia i właściwego pozytywnego ukierunkowania zmian dokonujących się w człowieku jako twórcy kultury, jako istoty społecznej</w:t>
            </w:r>
          </w:p>
        </w:tc>
      </w:tr>
      <w:tr w:rsidR="000A1DD1" w14:paraId="23FBF4D7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88022" w14:textId="77777777" w:rsidR="000A1DD1" w:rsidRDefault="000A1DD1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5EDC" w14:textId="77777777" w:rsidR="000A1DD1" w:rsidRDefault="000A1DD1" w:rsidP="00BD501A">
            <w:pPr>
              <w:spacing w:after="0" w:line="240" w:lineRule="auto"/>
              <w:jc w:val="both"/>
              <w:rPr>
                <w:rFonts w:ascii="Corbel" w:hAnsi="Corbel"/>
                <w:b/>
              </w:rPr>
            </w:pPr>
            <w:r>
              <w:rPr>
                <w:rFonts w:ascii="Corbel" w:hAnsi="Corbel" w:cs="Arial"/>
              </w:rPr>
              <w:t>uświadomienie, jak ogromną rolę kulturową odgrywają w życiu współczesnego człowieka: informacja, komunikacja, w globalnym, międzykulturowej świecie</w:t>
            </w:r>
          </w:p>
        </w:tc>
      </w:tr>
    </w:tbl>
    <w:p w14:paraId="13ECAA8F" w14:textId="77777777" w:rsidR="000A1DD1" w:rsidRDefault="000A1DD1" w:rsidP="000A1DD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0DDB3A8" w14:textId="77777777" w:rsidR="007A0D06" w:rsidRPr="009C54AE" w:rsidRDefault="007A0D06" w:rsidP="007A0D06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>uczenia się</w:t>
      </w:r>
      <w:r w:rsidRPr="009C54AE">
        <w:rPr>
          <w:rFonts w:ascii="Corbel" w:hAnsi="Corbel"/>
          <w:b/>
        </w:rPr>
        <w:t xml:space="preserve"> dla przedmiotu/ modułu</w:t>
      </w:r>
      <w:r w:rsidRPr="009C54AE">
        <w:rPr>
          <w:rFonts w:ascii="Corbel" w:hAnsi="Corbel"/>
        </w:rPr>
        <w:t xml:space="preserve"> ( </w:t>
      </w:r>
      <w:r w:rsidRPr="009C54AE">
        <w:rPr>
          <w:rFonts w:ascii="Corbel" w:hAnsi="Corbel"/>
          <w:i/>
        </w:rPr>
        <w:t>wypełnia koordynator</w:t>
      </w:r>
      <w:r w:rsidRPr="009C54AE">
        <w:rPr>
          <w:rFonts w:ascii="Corbel" w:hAnsi="Corbel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93"/>
        <w:gridCol w:w="1805"/>
      </w:tblGrid>
      <w:tr w:rsidR="007A0D06" w:rsidRPr="009C54AE" w14:paraId="5809FA98" w14:textId="77777777" w:rsidTr="00026A38">
        <w:tc>
          <w:tcPr>
            <w:tcW w:w="1703" w:type="dxa"/>
            <w:vAlign w:val="center"/>
          </w:tcPr>
          <w:p w14:paraId="14421464" w14:textId="77777777" w:rsidR="007A0D06" w:rsidRPr="009C54AE" w:rsidRDefault="007A0D06" w:rsidP="00026A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vAlign w:val="center"/>
          </w:tcPr>
          <w:p w14:paraId="46150A6F" w14:textId="77777777" w:rsidR="007A0D06" w:rsidRPr="009C54AE" w:rsidRDefault="007A0D06" w:rsidP="00026A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42" w:type="dxa"/>
            <w:vAlign w:val="center"/>
          </w:tcPr>
          <w:p w14:paraId="303E1074" w14:textId="77777777" w:rsidR="007A0D06" w:rsidRPr="009C54AE" w:rsidRDefault="007A0D06" w:rsidP="00026A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C54AE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7A0D06" w:rsidRPr="00DA56EF" w14:paraId="0E76E603" w14:textId="77777777" w:rsidTr="00026A3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DF8BDD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54D50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A.1.W1. Zna i rozumie kulturowe opisy współczesności: funkcje edukacji w życiu społeczeństw i egzystencji jednostek. 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73E077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PPiW.Wo1 </w:t>
            </w:r>
          </w:p>
        </w:tc>
      </w:tr>
      <w:tr w:rsidR="007A0D06" w:rsidRPr="00DA56EF" w14:paraId="096D603D" w14:textId="77777777" w:rsidTr="00026A3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2BE16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2FFED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A.1.W2. Zna istotę wychowania do odpowiedzialnej wolności oraz społeczeństwa wielokulturowego, typy relacji międzyludzkich oraz procesy rządzące tymi relacjami, głównie środowiska wychowawcze, a także podstawy dialogu międzykulturowego.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0E7D6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PPiW.W05 </w:t>
            </w:r>
          </w:p>
          <w:p w14:paraId="418AEB30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PPiW.W07 </w:t>
            </w:r>
          </w:p>
        </w:tc>
      </w:tr>
      <w:tr w:rsidR="007A0D06" w:rsidRPr="00DA56EF" w14:paraId="386F586A" w14:textId="77777777" w:rsidTr="00026A3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11C8CB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EK_03 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0FC45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A.1.U2. Potrafi interpretować działalność nauczycieli w kontekstach jej prowadzenia z wykorzystaniem posiadanej wiedzy w zakresie pedagogiki i psychologii, charakteryzować swoistość działania pedagogicznego, a także prezentować własne pomysły, wątpliwości i sugestie poparte rozbudowaną argumentacją teoretyczną.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ACBD1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PPiW.U01 </w:t>
            </w:r>
          </w:p>
          <w:p w14:paraId="7499E85D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PPiW.U03 </w:t>
            </w:r>
          </w:p>
          <w:p w14:paraId="4F743703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PPiW.U12 </w:t>
            </w:r>
          </w:p>
        </w:tc>
      </w:tr>
      <w:tr w:rsidR="007A0D06" w:rsidRPr="00DA56EF" w14:paraId="7017DF2E" w14:textId="77777777" w:rsidTr="00026A38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FAAAF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EK_04 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63BCAF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A.1.K1. Jest gotów do doceniana znaczenie pedagogiki dla rozwoju osoby i prawidłowych więzi w środowiskach społecznych.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A7FDC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PPiW.K03 </w:t>
            </w:r>
          </w:p>
        </w:tc>
      </w:tr>
    </w:tbl>
    <w:p w14:paraId="5ED9D3C2" w14:textId="77777777" w:rsidR="007A0D06" w:rsidRPr="00DA56EF" w:rsidRDefault="007A0D06" w:rsidP="007A0D06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>3</w:t>
      </w:r>
      <w:r w:rsidRPr="00DA56EF">
        <w:rPr>
          <w:rFonts w:ascii="Corbel" w:hAnsi="Corbel"/>
          <w:smallCaps w:val="0"/>
          <w:szCs w:val="24"/>
        </w:rPr>
        <w:t>.3 Treści programowe (wypełnia koordynator) </w:t>
      </w:r>
    </w:p>
    <w:p w14:paraId="659D909E" w14:textId="77777777" w:rsidR="007A0D06" w:rsidRPr="00DA56EF" w:rsidRDefault="007A0D06" w:rsidP="007A0D06">
      <w:pPr>
        <w:pStyle w:val="Punktygwne"/>
        <w:numPr>
          <w:ilvl w:val="0"/>
          <w:numId w:val="4"/>
        </w:numPr>
        <w:suppressAutoHyphens w:val="0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smallCaps w:val="0"/>
          <w:szCs w:val="24"/>
        </w:rPr>
        <w:t>Problematyka wykładu  </w:t>
      </w:r>
    </w:p>
    <w:tbl>
      <w:tblPr>
        <w:tblW w:w="8940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40"/>
      </w:tblGrid>
      <w:tr w:rsidR="007A0D06" w:rsidRPr="00DA56EF" w14:paraId="70D82068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1E0C0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 Treści merytoryczne </w:t>
            </w:r>
          </w:p>
        </w:tc>
      </w:tr>
      <w:tr w:rsidR="007A0D06" w:rsidRPr="00DA56EF" w14:paraId="3840E18B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01CE2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Kultura człowieka i w człowieku – człowiek jako twórca kultury (w procesie wychowania) </w:t>
            </w:r>
          </w:p>
        </w:tc>
      </w:tr>
      <w:tr w:rsidR="007A0D06" w:rsidRPr="00DA56EF" w14:paraId="66123598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6A5D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Media i nowe technologie jako środowisko kulturowe dziecka </w:t>
            </w:r>
          </w:p>
        </w:tc>
      </w:tr>
      <w:tr w:rsidR="007A0D06" w:rsidRPr="00DA56EF" w14:paraId="638971A4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9EF0D1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lastRenderedPageBreak/>
              <w:t>Kultura i tradycja a wychowanie </w:t>
            </w:r>
          </w:p>
        </w:tc>
      </w:tr>
      <w:tr w:rsidR="007A0D06" w:rsidRPr="00DA56EF" w14:paraId="78FA15D6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99A1D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Dylematy kultur w międzycywilizacyjnym świecie </w:t>
            </w:r>
          </w:p>
        </w:tc>
      </w:tr>
      <w:tr w:rsidR="007A0D06" w:rsidRPr="00DA56EF" w14:paraId="7159BD75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24A1A3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Edukacja regionalna jako podstawa kreowania społeczeństwa wielokulturowego </w:t>
            </w:r>
          </w:p>
        </w:tc>
      </w:tr>
      <w:tr w:rsidR="007A0D06" w:rsidRPr="00DA56EF" w14:paraId="3F4B6BA3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62A24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Koncepcja kreowania tożsamości międzykulturowej </w:t>
            </w:r>
          </w:p>
        </w:tc>
      </w:tr>
      <w:tr w:rsidR="007A0D06" w:rsidRPr="00DA56EF" w14:paraId="3681CB70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D2DC5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Edukacja ku wspólnocie – aspekt personalistyczny kultury w wymiarze indywidualnym i społecznym </w:t>
            </w:r>
          </w:p>
        </w:tc>
      </w:tr>
      <w:tr w:rsidR="007A0D06" w:rsidRPr="00DA56EF" w14:paraId="6E482EC2" w14:textId="77777777" w:rsidTr="00026A38">
        <w:trPr>
          <w:trHeight w:val="300"/>
        </w:trPr>
        <w:tc>
          <w:tcPr>
            <w:tcW w:w="89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65E9B" w14:textId="77777777" w:rsidR="007A0D06" w:rsidRPr="00DA56EF" w:rsidRDefault="007A0D06" w:rsidP="00026A38">
            <w:pPr>
              <w:pStyle w:val="Punktygwne"/>
              <w:spacing w:before="0" w:after="0"/>
              <w:jc w:val="both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Wyzwania edukacji globalnej – generowanie etosu w procesie kreowania tożsamości międzykulturowej dla edukacji międzykulturowej  </w:t>
            </w:r>
          </w:p>
        </w:tc>
      </w:tr>
    </w:tbl>
    <w:p w14:paraId="6236A922" w14:textId="77777777" w:rsidR="007A0D06" w:rsidRPr="00DA56EF" w:rsidRDefault="007A0D06" w:rsidP="007A0D06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>3</w:t>
      </w:r>
      <w:r w:rsidRPr="00DA56EF">
        <w:rPr>
          <w:rFonts w:ascii="Corbel" w:hAnsi="Corbel"/>
          <w:smallCaps w:val="0"/>
          <w:szCs w:val="24"/>
        </w:rPr>
        <w:t>.4 Metody dydaktyczne</w:t>
      </w:r>
    </w:p>
    <w:p w14:paraId="6603637A" w14:textId="77777777" w:rsidR="007A0D06" w:rsidRPr="00DA56EF" w:rsidRDefault="007A0D06" w:rsidP="007A0D06">
      <w:pPr>
        <w:pStyle w:val="Punktygwne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Wykład: wykład problemowy, wykład z prezentacją multimedialn</w:t>
      </w:r>
      <w:r>
        <w:rPr>
          <w:rFonts w:ascii="Corbel" w:hAnsi="Corbel" w:cs="Arial"/>
          <w:b w:val="0"/>
          <w:smallCaps w:val="0"/>
          <w:szCs w:val="24"/>
        </w:rPr>
        <w:t>ą</w:t>
      </w:r>
    </w:p>
    <w:p w14:paraId="2B0C2F44" w14:textId="77777777" w:rsidR="007A0D06" w:rsidRPr="00DA56EF" w:rsidRDefault="007A0D06" w:rsidP="007A0D06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bCs/>
          <w:szCs w:val="24"/>
        </w:rPr>
        <w:t xml:space="preserve">4. </w:t>
      </w:r>
      <w:r w:rsidRPr="00DA56EF">
        <w:rPr>
          <w:rFonts w:ascii="Corbel" w:hAnsi="Corbel"/>
          <w:smallCaps w:val="0"/>
          <w:szCs w:val="24"/>
        </w:rPr>
        <w:t>METODY I KRYTERIA OCENY</w:t>
      </w:r>
    </w:p>
    <w:p w14:paraId="0D7E056B" w14:textId="77777777" w:rsidR="007A0D06" w:rsidRPr="00DA56EF" w:rsidRDefault="007A0D06" w:rsidP="007A0D06">
      <w:pPr>
        <w:pStyle w:val="Punktygwne"/>
        <w:jc w:val="both"/>
        <w:rPr>
          <w:rFonts w:ascii="Corbel" w:hAnsi="Corbel"/>
          <w:smallCaps w:val="0"/>
          <w:szCs w:val="24"/>
        </w:rPr>
      </w:pPr>
      <w:r w:rsidRPr="00DA56EF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8925" w:type="dxa"/>
        <w:tblInd w:w="1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0"/>
        <w:gridCol w:w="4680"/>
        <w:gridCol w:w="2055"/>
      </w:tblGrid>
      <w:tr w:rsidR="007A0D06" w:rsidRPr="00DA56EF" w14:paraId="42422916" w14:textId="77777777" w:rsidTr="00026A38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A298D0" w14:textId="77777777" w:rsidR="007A0D06" w:rsidRPr="00DA56EF" w:rsidRDefault="007A0D06" w:rsidP="00026A38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Symbol efektu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D2D38" w14:textId="77777777" w:rsidR="007A0D06" w:rsidRPr="00DA56EF" w:rsidRDefault="007A0D06" w:rsidP="00026A38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Metody oceny efektów kształcenia</w:t>
            </w:r>
          </w:p>
          <w:p w14:paraId="584C8606" w14:textId="77777777" w:rsidR="007A0D06" w:rsidRPr="00DA56EF" w:rsidRDefault="007A0D06" w:rsidP="00026A38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BE755E" w14:textId="77777777" w:rsidR="007A0D06" w:rsidRPr="00DA56EF" w:rsidRDefault="007A0D06" w:rsidP="00026A38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Forma zajęć dydaktycznych</w:t>
            </w:r>
          </w:p>
          <w:p w14:paraId="47A93AD0" w14:textId="77777777" w:rsidR="007A0D06" w:rsidRPr="00DA56EF" w:rsidRDefault="007A0D06" w:rsidP="00026A38">
            <w:pPr>
              <w:pStyle w:val="Punktygwne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DA56EF">
              <w:rPr>
                <w:rFonts w:ascii="Corbel" w:hAnsi="Corbel"/>
                <w:b w:val="0"/>
                <w:bCs/>
                <w:szCs w:val="24"/>
              </w:rPr>
              <w:t>(w, </w:t>
            </w:r>
            <w:proofErr w:type="spellStart"/>
            <w:r w:rsidRPr="00DA56EF">
              <w:rPr>
                <w:rFonts w:ascii="Corbel" w:hAnsi="Corbel"/>
                <w:b w:val="0"/>
                <w:bCs/>
                <w:szCs w:val="24"/>
              </w:rPr>
              <w:t>ćw</w:t>
            </w:r>
            <w:proofErr w:type="spellEnd"/>
            <w:r w:rsidRPr="00DA56EF">
              <w:rPr>
                <w:rFonts w:ascii="Corbel" w:hAnsi="Corbel"/>
                <w:b w:val="0"/>
                <w:bCs/>
                <w:szCs w:val="24"/>
              </w:rPr>
              <w:t>, …)</w:t>
            </w:r>
          </w:p>
        </w:tc>
      </w:tr>
      <w:tr w:rsidR="007A0D06" w:rsidRPr="00DA56EF" w14:paraId="345D45BE" w14:textId="77777777" w:rsidTr="00026A38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EFD91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 EK_01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295F1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 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F188A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7A0D06" w:rsidRPr="00DA56EF" w14:paraId="37393F23" w14:textId="77777777" w:rsidTr="00026A38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95B2B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EK_o2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3B75F6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9233B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7A0D06" w:rsidRPr="00DA56EF" w14:paraId="53F8BC44" w14:textId="77777777" w:rsidTr="00026A38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7FE1A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EK_03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1C03DC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projektowa/dyskusja w trakcie zajęć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CCF5A5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  <w:tr w:rsidR="007A0D06" w:rsidRPr="00DA56EF" w14:paraId="1AD639D9" w14:textId="77777777" w:rsidTr="00026A38">
        <w:trPr>
          <w:trHeight w:val="300"/>
        </w:trPr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B6A54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EK_04 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AC207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praca projektowa/dyskusja w trakcie zajęć </w:t>
            </w:r>
          </w:p>
        </w:tc>
        <w:tc>
          <w:tcPr>
            <w:tcW w:w="2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C25225" w14:textId="77777777" w:rsidR="007A0D06" w:rsidRPr="00DA56EF" w:rsidRDefault="007A0D06" w:rsidP="00026A38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DA56EF">
              <w:rPr>
                <w:rFonts w:ascii="Corbel" w:hAnsi="Corbel" w:cs="Arial"/>
                <w:b w:val="0"/>
                <w:smallCaps w:val="0"/>
                <w:szCs w:val="24"/>
              </w:rPr>
              <w:t>Wykład </w:t>
            </w:r>
          </w:p>
        </w:tc>
      </w:tr>
    </w:tbl>
    <w:p w14:paraId="2775FC98" w14:textId="77777777" w:rsidR="007A0D06" w:rsidRPr="00DA56EF" w:rsidRDefault="007A0D06" w:rsidP="007A0D06">
      <w:pPr>
        <w:pStyle w:val="Punktygwne"/>
        <w:jc w:val="both"/>
        <w:rPr>
          <w:rFonts w:ascii="Corbel" w:hAnsi="Corbel"/>
          <w:bCs/>
          <w:szCs w:val="24"/>
        </w:rPr>
      </w:pPr>
      <w:r w:rsidRPr="00DA56EF">
        <w:rPr>
          <w:rFonts w:ascii="Corbel" w:hAnsi="Corbel"/>
          <w:bCs/>
          <w:szCs w:val="24"/>
        </w:rPr>
        <w:t>4.2 Warunki zaliczenia przedmiotu (kryteria oceniania)</w:t>
      </w:r>
    </w:p>
    <w:p w14:paraId="746826FC" w14:textId="77777777" w:rsidR="007A0D06" w:rsidRPr="00DA56EF" w:rsidRDefault="007A0D06" w:rsidP="007A0D06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49259F">
        <w:rPr>
          <w:rFonts w:ascii="Corbel" w:hAnsi="Corbel" w:cs="Arial"/>
          <w:b w:val="0"/>
          <w:smallCaps w:val="0"/>
          <w:szCs w:val="24"/>
        </w:rPr>
        <w:t>obecność na zajęciach i dyskusja w trakcie wykładu problemowego. praca projektowa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49259F">
        <w:rPr>
          <w:rFonts w:ascii="Corbel" w:hAnsi="Corbel" w:cs="Arial"/>
          <w:b w:val="0"/>
          <w:smallCaps w:val="0"/>
          <w:szCs w:val="24"/>
        </w:rPr>
        <w:t>na wybrany temat. studenci opracowany temat prezentują w formie pisemnej.</w:t>
      </w:r>
    </w:p>
    <w:p w14:paraId="5AAC9498" w14:textId="77777777" w:rsidR="007A0D06" w:rsidRPr="00DA56EF" w:rsidRDefault="007A0D06" w:rsidP="007A0D06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Kryteria oceniania prac:</w:t>
      </w:r>
    </w:p>
    <w:p w14:paraId="29CD7F96" w14:textId="77777777" w:rsidR="007A0D06" w:rsidRPr="00DA56EF" w:rsidRDefault="007A0D06" w:rsidP="007A0D06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z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pracy: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pozytywna lub negatywna.</w:t>
      </w:r>
    </w:p>
    <w:p w14:paraId="4BA45457" w14:textId="77777777" w:rsidR="007A0D06" w:rsidRPr="00DA56EF" w:rsidRDefault="007A0D06" w:rsidP="007A0D06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 pozytywna – praca projektowa spełnia wymagania na poziomie podanym przez prowadzącego, realizuje założone efekty kształcenia</w:t>
      </w:r>
    </w:p>
    <w:p w14:paraId="7A4465F1" w14:textId="77777777" w:rsidR="007A0D06" w:rsidRPr="0049259F" w:rsidRDefault="007A0D06" w:rsidP="007A0D06">
      <w:pPr>
        <w:pStyle w:val="Punktygwn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bel" w:hAnsi="Corbel" w:cs="Arial"/>
          <w:b w:val="0"/>
          <w:smallCaps w:val="0"/>
          <w:szCs w:val="24"/>
        </w:rPr>
      </w:pPr>
      <w:r w:rsidRPr="00DA56EF">
        <w:rPr>
          <w:rFonts w:ascii="Corbel" w:hAnsi="Corbel" w:cs="Arial"/>
          <w:b w:val="0"/>
          <w:smallCaps w:val="0"/>
          <w:szCs w:val="24"/>
        </w:rPr>
        <w:t>Ocena negatywna – praca projektowa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nie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spełnia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wymagań,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  <w:r w:rsidRPr="00DA56EF">
        <w:rPr>
          <w:rFonts w:ascii="Corbel" w:hAnsi="Corbel" w:cs="Arial"/>
          <w:b w:val="0"/>
          <w:smallCaps w:val="0"/>
          <w:szCs w:val="24"/>
        </w:rPr>
        <w:t>nie realizuje efektów kształcenia</w:t>
      </w:r>
      <w:r>
        <w:rPr>
          <w:rFonts w:ascii="Corbel" w:hAnsi="Corbel" w:cs="Arial"/>
          <w:b w:val="0"/>
          <w:smallCaps w:val="0"/>
          <w:szCs w:val="24"/>
        </w:rPr>
        <w:t xml:space="preserve"> </w:t>
      </w:r>
    </w:p>
    <w:p w14:paraId="3E3BBD19" w14:textId="77777777" w:rsidR="000A1DD1" w:rsidRDefault="000A1DD1" w:rsidP="000A1D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24CA4" w14:textId="77777777" w:rsidR="000A1DD1" w:rsidRDefault="000A1DD1" w:rsidP="000A1DD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D2D9E9" w14:textId="77777777" w:rsidR="000A1DD1" w:rsidRDefault="000A1DD1" w:rsidP="000A1D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2"/>
        <w:gridCol w:w="4342"/>
      </w:tblGrid>
      <w:tr w:rsidR="000A1DD1" w14:paraId="3FDA6223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EB189" w14:textId="77777777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DB235" w14:textId="77777777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0A1DD1" w14:paraId="214901C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AC1C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 harmonogramu studiów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E8E62" w14:textId="77777777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0A1DD1" w14:paraId="36804AD5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5B6F0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</w:t>
            </w:r>
          </w:p>
          <w:p w14:paraId="09D7DCE6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(udział w konsultacjach, egzaminie)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21083" w14:textId="611363EF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0A1DD1" w14:paraId="5AE42333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8DAA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 – studiowanie literatury, stworzenie pracy projektowej;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EAD1D" w14:textId="1DA442CC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7A0D06">
              <w:rPr>
                <w:rFonts w:ascii="Corbel" w:hAnsi="Corbel"/>
              </w:rPr>
              <w:t>7</w:t>
            </w:r>
          </w:p>
        </w:tc>
      </w:tr>
      <w:tr w:rsidR="000A1DD1" w14:paraId="3E701508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74A6B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E47A" w14:textId="77777777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25</w:t>
            </w:r>
          </w:p>
        </w:tc>
      </w:tr>
      <w:tr w:rsidR="000A1DD1" w14:paraId="25492604" w14:textId="77777777" w:rsidTr="00BD501A">
        <w:tc>
          <w:tcPr>
            <w:tcW w:w="4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9F48" w14:textId="77777777" w:rsidR="000A1DD1" w:rsidRDefault="000A1DD1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8304" w14:textId="77777777" w:rsidR="000A1DD1" w:rsidRDefault="000A1DD1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</w:tbl>
    <w:p w14:paraId="02444125" w14:textId="77777777" w:rsidR="000A1DD1" w:rsidRDefault="000A1DD1" w:rsidP="000A1DD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F83EC2E" w14:textId="77777777" w:rsidR="000A1DD1" w:rsidRDefault="000A1DD1" w:rsidP="000A1DD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085BFB" w14:textId="77777777" w:rsidR="000A1DD1" w:rsidRDefault="000A1DD1" w:rsidP="000A1D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02BD90AB" w14:textId="77777777" w:rsidR="000A1DD1" w:rsidRDefault="000A1DD1" w:rsidP="000A1DD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0A1DD1" w14:paraId="07DC1D8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3937D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DF210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0A1DD1" w14:paraId="105EC30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5124B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B89B6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026EB391" w14:textId="77777777" w:rsidR="000A1DD1" w:rsidRDefault="000A1DD1" w:rsidP="000A1D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EB7333" w14:textId="77777777" w:rsidR="000A1DD1" w:rsidRDefault="000A1DD1" w:rsidP="000A1DD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2AF6E34" w14:textId="77777777" w:rsidR="000A1DD1" w:rsidRDefault="000A1DD1" w:rsidP="000A1DD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0A1DD1" w14:paraId="73BFAFE9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A96A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6273041" w14:textId="77777777" w:rsidR="000A1DD1" w:rsidRDefault="000A1DD1" w:rsidP="000A1DD1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Bartnik Cz., S., Kultura i świat osoby, Lublin 1999.</w:t>
            </w:r>
          </w:p>
          <w:p w14:paraId="58732B44" w14:textId="77777777" w:rsidR="000A1DD1" w:rsidRDefault="000A1DD1" w:rsidP="000A1DD1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Bartnik Cz., S., Personalizm, Lublin 2000.</w:t>
            </w:r>
          </w:p>
          <w:p w14:paraId="554FC112" w14:textId="77777777" w:rsidR="000A1DD1" w:rsidRDefault="000A1DD1" w:rsidP="000A1DD1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Drożdż M., Osoba i media, Personalistyczny paradygmat etyki mediów, Tarnów 2005</w:t>
            </w:r>
          </w:p>
          <w:p w14:paraId="6FAEA28F" w14:textId="77777777" w:rsidR="000A1DD1" w:rsidRDefault="000A1DD1" w:rsidP="000A1DD1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Melosik </w:t>
            </w:r>
            <w:r>
              <w:rPr>
                <w:rFonts w:ascii="Corbel" w:hAnsi="Corbel"/>
                <w:smallCaps/>
              </w:rPr>
              <w:t xml:space="preserve">Z., </w:t>
            </w:r>
            <w:r>
              <w:rPr>
                <w:rFonts w:ascii="Corbel" w:hAnsi="Corbel"/>
              </w:rPr>
              <w:t>Kryzys męskości w kulturze popularnej</w:t>
            </w:r>
            <w:r>
              <w:rPr>
                <w:rFonts w:ascii="Corbel" w:hAnsi="Corbel"/>
                <w:smallCaps/>
              </w:rPr>
              <w:t xml:space="preserve">, </w:t>
            </w:r>
            <w:r>
              <w:rPr>
                <w:rFonts w:ascii="Corbel" w:hAnsi="Corbel"/>
              </w:rPr>
              <w:t>Kraków</w:t>
            </w:r>
            <w:r>
              <w:rPr>
                <w:rFonts w:ascii="Corbel" w:hAnsi="Corbel"/>
                <w:smallCaps/>
              </w:rPr>
              <w:t xml:space="preserve"> 2006.</w:t>
            </w:r>
          </w:p>
          <w:p w14:paraId="199F2BAE" w14:textId="77777777" w:rsidR="000A1DD1" w:rsidRDefault="000A1DD1" w:rsidP="000A1DD1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</w:rPr>
            </w:pPr>
            <w:r>
              <w:rPr>
                <w:rFonts w:ascii="Corbel" w:hAnsi="Corbel"/>
              </w:rPr>
              <w:t>Melosik Z., Kultura popularna i tożsamość młodzieży, Kraków 2013.</w:t>
            </w:r>
          </w:p>
          <w:p w14:paraId="0A5B8310" w14:textId="77777777" w:rsidR="000A1DD1" w:rsidRDefault="000A1DD1" w:rsidP="000A1DD1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rPr>
                <w:rFonts w:ascii="Corbel" w:hAnsi="Corbel"/>
                <w:b/>
                <w:smallCaps/>
                <w:color w:val="000000"/>
              </w:rPr>
            </w:pPr>
            <w:r>
              <w:rPr>
                <w:rFonts w:ascii="Corbel" w:hAnsi="Corbel" w:cs="Arial"/>
              </w:rPr>
              <w:t>Nikitorowicz J., Edukacja regionalna i międzykulturowa, Warszawa 2009.</w:t>
            </w:r>
          </w:p>
        </w:tc>
      </w:tr>
      <w:tr w:rsidR="000A1DD1" w14:paraId="00E1833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C7934" w14:textId="77777777" w:rsidR="000A1DD1" w:rsidRDefault="000A1DD1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E52879A" w14:textId="77777777" w:rsidR="000A1DD1" w:rsidRDefault="000A1DD1" w:rsidP="000A1DD1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Huntington S., Zderzenie cywilizacji, Warszawa 2011.</w:t>
            </w:r>
          </w:p>
          <w:p w14:paraId="0F28CBE8" w14:textId="77777777" w:rsidR="000A1DD1" w:rsidRDefault="000A1DD1" w:rsidP="000A1DD1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Melosik Z., Uniwersytet i społeczeństwo, Kraków 2009.</w:t>
            </w:r>
          </w:p>
          <w:p w14:paraId="2B233629" w14:textId="77777777" w:rsidR="000A1DD1" w:rsidRDefault="000A1DD1" w:rsidP="000A1DD1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rPr>
                <w:rFonts w:ascii="Corbel" w:hAnsi="Corbel"/>
                <w:b/>
                <w:i/>
                <w:smallCaps/>
                <w:color w:val="000000"/>
              </w:rPr>
            </w:pPr>
            <w:r>
              <w:rPr>
                <w:rFonts w:ascii="Corbel" w:hAnsi="Corbel" w:cs="Arial"/>
              </w:rPr>
              <w:t>Miąso J., Antropologia – wychowanie – miłość, Rzeszów 2004.</w:t>
            </w:r>
          </w:p>
        </w:tc>
      </w:tr>
    </w:tbl>
    <w:p w14:paraId="66727611" w14:textId="77777777" w:rsidR="000A1DD1" w:rsidRDefault="000A1DD1" w:rsidP="000A1D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0285BC4" w14:textId="77777777" w:rsidR="000A1DD1" w:rsidRDefault="000A1DD1" w:rsidP="000A1DD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6FC5FE" w14:textId="37556198" w:rsidR="007A2D9E" w:rsidRDefault="000A1DD1" w:rsidP="000A1DD1">
      <w:r>
        <w:rPr>
          <w:rFonts w:ascii="Corbel" w:hAnsi="Corbel"/>
        </w:rPr>
        <w:t>Akceptacja Kierownika Jednostki lub osoby upoważnionej</w:t>
      </w:r>
    </w:p>
    <w:sectPr w:rsidR="007A2D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020B5"/>
    <w:multiLevelType w:val="multilevel"/>
    <w:tmpl w:val="074C725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2D3286"/>
    <w:multiLevelType w:val="multilevel"/>
    <w:tmpl w:val="1322666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E5A68DC"/>
    <w:multiLevelType w:val="multilevel"/>
    <w:tmpl w:val="0B46B71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D5532B"/>
    <w:multiLevelType w:val="multilevel"/>
    <w:tmpl w:val="D87A7EF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834567464">
    <w:abstractNumId w:val="0"/>
  </w:num>
  <w:num w:numId="2" w16cid:durableId="1544563278">
    <w:abstractNumId w:val="1"/>
  </w:num>
  <w:num w:numId="3" w16cid:durableId="1346442735">
    <w:abstractNumId w:val="3"/>
  </w:num>
  <w:num w:numId="4" w16cid:durableId="1302611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D9E"/>
    <w:rsid w:val="000A1DD1"/>
    <w:rsid w:val="00622438"/>
    <w:rsid w:val="007A0D06"/>
    <w:rsid w:val="007A2D9E"/>
    <w:rsid w:val="007C7DA5"/>
    <w:rsid w:val="00D2494E"/>
    <w:rsid w:val="00D5539E"/>
    <w:rsid w:val="00EC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040A8"/>
  <w15:chartTrackingRefBased/>
  <w15:docId w15:val="{0C6627AE-C96F-45DE-9D35-0F122E411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1DD1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A2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2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A2D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2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A2D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A2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A2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A2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A2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2D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2D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A2D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2D9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A2D9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A2D9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A2D9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A2D9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A2D9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A2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A2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2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A2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A2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A2D9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A2D9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A2D9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A2D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A2D9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A2D9E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0A1DD1"/>
  </w:style>
  <w:style w:type="paragraph" w:styleId="Tekstpodstawowy">
    <w:name w:val="Body Text"/>
    <w:basedOn w:val="Normalny"/>
    <w:link w:val="TekstpodstawowyZnak"/>
    <w:uiPriority w:val="99"/>
    <w:unhideWhenUsed/>
    <w:rsid w:val="000A1DD1"/>
    <w:pPr>
      <w:spacing w:after="120"/>
    </w:pPr>
  </w:style>
  <w:style w:type="character" w:customStyle="1" w:styleId="TekstpodstawowyZnak1">
    <w:name w:val="Tekst podstawowy Znak1"/>
    <w:basedOn w:val="Domylnaczcionkaakapitu"/>
    <w:uiPriority w:val="99"/>
    <w:semiHidden/>
    <w:rsid w:val="000A1DD1"/>
  </w:style>
  <w:style w:type="paragraph" w:customStyle="1" w:styleId="Punktygwne">
    <w:name w:val="Punkty główne"/>
    <w:basedOn w:val="Normalny"/>
    <w:qFormat/>
    <w:rsid w:val="000A1DD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0A1DD1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0A1DD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0A1DD1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0A1DD1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0A1DD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0A1DD1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0A1DD1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5C969B-7801-4FDA-A902-A0EDCD59E8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8DAC32-7BF1-448A-B79C-D6CE7B967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9B801-17C9-4CCF-9266-7006BBF03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871</Words>
  <Characters>5230</Characters>
  <Application>Microsoft Office Word</Application>
  <DocSecurity>0</DocSecurity>
  <Lines>43</Lines>
  <Paragraphs>12</Paragraphs>
  <ScaleCrop>false</ScaleCrop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5</cp:revision>
  <dcterms:created xsi:type="dcterms:W3CDTF">2025-12-18T07:33:00Z</dcterms:created>
  <dcterms:modified xsi:type="dcterms:W3CDTF">2026-03-15T09:50:00Z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